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widowControl/>
        <w:ind w:left="0" w:right="0" w:hanging="0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/>
          <w:b/>
          <w:i w:val="false"/>
          <w:i w:val="false"/>
          <w:caps w:val="false"/>
          <w:smallCaps w:val="false"/>
          <w:color w:val="FF0000"/>
          <w:spacing w:val="0"/>
          <w:sz w:val="26"/>
        </w:rPr>
      </w:pPr>
      <w:r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/>
          <w:i w:val="false"/>
          <w:caps w:val="false"/>
          <w:smallCaps w:val="false"/>
          <w:color w:val="FF0000"/>
          <w:spacing w:val="0"/>
          <w:sz w:val="26"/>
        </w:rPr>
      </w:r>
    </w:p>
    <w:p>
      <w:pPr>
        <w:pStyle w:val="MetinGvdesi"/>
        <w:widowControl/>
        <w:ind w:left="0" w:right="0" w:hanging="0"/>
        <w:jc w:val="center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/>
          <w:b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/>
          <w:i w:val="false"/>
          <w:caps w:val="false"/>
          <w:smallCaps w:val="false"/>
          <w:color w:val="000000"/>
          <w:spacing w:val="0"/>
          <w:sz w:val="26"/>
        </w:rPr>
        <w:t>.... GENEL MÜDÜRLÜĞÜNE/......... BELEDİYE BAŞKANLIĞINA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MetinGvdesi"/>
        <w:ind w:left="0" w:right="0" w:hanging="0"/>
        <w:rPr/>
      </w:pPr>
      <w:r>
        <w:rPr/>
      </w:r>
    </w:p>
    <w:p>
      <w:pPr>
        <w:pStyle w:val="MetinGvdesi"/>
        <w:ind w:left="0" w:right="0" w:hanging="0"/>
        <w:rPr/>
      </w:pPr>
      <w:r>
        <w:rPr/>
      </w:r>
    </w:p>
    <w:p>
      <w:pPr>
        <w:pStyle w:val="MetinGvdesi"/>
        <w:widowControl/>
        <w:ind w:left="0" w:right="0" w:hanging="0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6"/>
        </w:rPr>
        <w:t>7433 sayılı Kanun, 26.01.2023  tarihli Resmi Gazetede yayımlanarak yürürlüğe girmiştir.</w:t>
      </w:r>
    </w:p>
    <w:p>
      <w:pPr>
        <w:pStyle w:val="MetinGvdesi"/>
        <w:widowControl/>
        <w:ind w:left="0" w:right="0" w:hanging="0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6"/>
        </w:rPr>
        <w:t>7433 sayılı Kanunun 3. maddesiyle 657 sayılı kanuna geçici 48. madde eklenmiş ve bu maddeyle, kanunun aradığı koşulları taşıyan sözleşmeli personellerden yazılı dilekçe ile başvuranlara, memur kadrolarına atanma hakkı verilmiştir.</w:t>
      </w:r>
    </w:p>
    <w:p>
      <w:pPr>
        <w:pStyle w:val="MetinGvdesi"/>
        <w:widowControl/>
        <w:ind w:left="0" w:right="0" w:hanging="0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6"/>
        </w:rPr>
        <w:t>Kanunun bu ilgili hükmü gereğince statüme uygun memur kadrosuna atanmam hususunda gereğini arz ederim. .../...../2023</w:t>
      </w:r>
    </w:p>
    <w:p>
      <w:pPr>
        <w:pStyle w:val="MetinGvdesi"/>
        <w:widowControl/>
        <w:ind w:left="0" w:right="0" w:hanging="0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/>
          <w:b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/>
          <w:i w:val="false"/>
          <w:caps w:val="false"/>
          <w:smallCaps w:val="false"/>
          <w:color w:val="000000"/>
          <w:spacing w:val="0"/>
          <w:sz w:val="26"/>
        </w:rPr>
        <w:t>Ad Soyad</w:t>
      </w:r>
    </w:p>
    <w:p>
      <w:pPr>
        <w:pStyle w:val="MetinGvdesi"/>
        <w:widowControl/>
        <w:ind w:left="0" w:right="0" w:hanging="0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6"/>
        </w:rPr>
        <w:t>Kurum</w:t>
        <w:br/>
        <w:t>Unvan</w:t>
        <w:br/>
        <w:t>Sicil no:</w:t>
        <w:br/>
        <w:t>Adres:</w:t>
      </w:r>
    </w:p>
    <w:p>
      <w:pPr>
        <w:pStyle w:val="MetinGvdesi"/>
        <w:widowControl/>
        <w:spacing w:before="0" w:after="140"/>
        <w:ind w:left="0" w:right="0" w:hanging="0"/>
        <w:rPr>
          <w:rFonts w:ascii="Poppins;apple-system;BlinkMacSystemFont;Segoe UI;Roboto;Oxygen-Sans;Ubuntu;Cantarell;Helvetica Neue;sans-serif" w:hAnsi="Poppins;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Poppins">
    <w:altName w:val="apple-system"/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tr-T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tr-TR" w:eastAsia="zh-CN" w:bidi="hi-IN"/>
    </w:rPr>
  </w:style>
  <w:style w:type="paragraph" w:styleId="Balk1">
    <w:name w:val="Başlık 1"/>
    <w:basedOn w:val="Balk"/>
    <w:pPr>
      <w:spacing w:before="240" w:after="120"/>
      <w:outlineLvl w:val="0"/>
    </w:pPr>
    <w:rPr>
      <w:b/>
      <w:bCs/>
      <w:sz w:val="36"/>
      <w:szCs w:val="36"/>
    </w:rPr>
  </w:style>
  <w:style w:type="paragraph" w:styleId="Balk2">
    <w:name w:val="Başlık 2"/>
    <w:basedOn w:val="Balk"/>
    <w:pPr>
      <w:spacing w:before="200" w:after="120"/>
      <w:outlineLvl w:val="1"/>
    </w:pPr>
    <w:rPr>
      <w:b/>
      <w:bCs/>
      <w:sz w:val="32"/>
      <w:szCs w:val="32"/>
    </w:rPr>
  </w:style>
  <w:style w:type="paragraph" w:styleId="Balk3">
    <w:name w:val="Başlık 3"/>
    <w:basedOn w:val="Balk"/>
    <w:pPr>
      <w:spacing w:before="140" w:after="120"/>
      <w:outlineLvl w:val="2"/>
    </w:pPr>
    <w:rPr>
      <w:b/>
      <w:bCs/>
      <w:sz w:val="28"/>
      <w:szCs w:val="28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Mangal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Mangal"/>
    </w:rPr>
  </w:style>
  <w:style w:type="paragraph" w:styleId="Alnt">
    <w:name w:val="Alıntı"/>
    <w:basedOn w:val="Normal"/>
    <w:qFormat/>
    <w:pPr>
      <w:spacing w:before="0" w:after="283"/>
      <w:ind w:left="567" w:right="567" w:hanging="0"/>
    </w:pPr>
    <w:rPr/>
  </w:style>
  <w:style w:type="paragraph" w:styleId="BelgeBal">
    <w:name w:val="Belge Başlığı"/>
    <w:basedOn w:val="Balk"/>
    <w:pPr>
      <w:jc w:val="center"/>
    </w:pPr>
    <w:rPr>
      <w:b/>
      <w:bCs/>
      <w:sz w:val="56"/>
      <w:szCs w:val="56"/>
    </w:rPr>
  </w:style>
  <w:style w:type="paragraph" w:styleId="Altbalk">
    <w:name w:val="Alt başlık"/>
    <w:basedOn w:val="Balk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2023-01-20T11:28:57Z</dcterms:created>
  <dc:language>tr-TR</dc:language>
  <dcterms:modified xsi:type="dcterms:W3CDTF">2023-01-27T16:04:08Z</dcterms:modified>
  <cp:revision>7</cp:revision>
</cp:coreProperties>
</file>